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FC" w:rsidRPr="00701008" w:rsidRDefault="006525FC" w:rsidP="006525FC">
      <w:pPr>
        <w:tabs>
          <w:tab w:val="left" w:pos="8647"/>
        </w:tabs>
        <w:ind w:right="45"/>
        <w:jc w:val="center"/>
        <w:rPr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701008">
        <w:rPr>
          <w:sz w:val="32"/>
          <w:szCs w:val="32"/>
        </w:rPr>
        <w:t>САЛАШИ – ИЗМЕЂУ ИДЕАЛИЗОВАНОГ И СТВАРНОГ</w:t>
      </w: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623CB">
        <w:rPr>
          <w:sz w:val="24"/>
          <w:szCs w:val="24"/>
          <w:lang w:val="sr-Cyrl-CS"/>
        </w:rPr>
        <w:t>Представа по којој у атарима у Војводини живе људи задовољни приносима које им даје равница, у кућама у чијим оџацима и на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чијим</w:t>
      </w:r>
      <w:proofErr w:type="spellEnd"/>
      <w:r w:rsidRPr="00A623CB">
        <w:rPr>
          <w:sz w:val="24"/>
          <w:szCs w:val="24"/>
          <w:lang w:val="sr-Cyrl-CS"/>
        </w:rPr>
        <w:t xml:space="preserve"> таванима се суше шунка, сланина и кобасице, </w:t>
      </w:r>
      <w:proofErr w:type="spellStart"/>
      <w:r w:rsidRPr="00A623CB">
        <w:rPr>
          <w:sz w:val="24"/>
          <w:szCs w:val="24"/>
        </w:rPr>
        <w:t>где</w:t>
      </w:r>
      <w:proofErr w:type="spellEnd"/>
      <w:r w:rsidRPr="00A623CB">
        <w:rPr>
          <w:sz w:val="24"/>
          <w:szCs w:val="24"/>
          <w:lang w:val="sr-Cyrl-CS"/>
        </w:rPr>
        <w:t xml:space="preserve"> уз топле пећи дремају старци и спавају деца</w:t>
      </w:r>
      <w:r w:rsidRPr="00A623CB">
        <w:rPr>
          <w:sz w:val="24"/>
          <w:szCs w:val="24"/>
        </w:rPr>
        <w:t xml:space="preserve">, </w:t>
      </w:r>
      <w:proofErr w:type="spellStart"/>
      <w:r w:rsidRPr="00A623CB">
        <w:rPr>
          <w:sz w:val="24"/>
          <w:szCs w:val="24"/>
        </w:rPr>
        <w:t>где</w:t>
      </w:r>
      <w:proofErr w:type="spellEnd"/>
      <w:r w:rsidRPr="00A623CB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миришу штрудле и врућ хлеб, а</w:t>
      </w:r>
      <w:r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 xml:space="preserve">у пејзажу ђерам стреми ка облацима, док </w:t>
      </w:r>
      <w:proofErr w:type="spellStart"/>
      <w:r w:rsidRPr="00A623CB">
        <w:rPr>
          <w:sz w:val="24"/>
          <w:szCs w:val="24"/>
        </w:rPr>
        <w:t>се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колима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или</w:t>
      </w:r>
      <w:proofErr w:type="spellEnd"/>
      <w:r w:rsidRPr="00A623CB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 xml:space="preserve">саоницама у које су упрегнути коњи креће у град у биоскоп, или у атар код комшија, јесте идеализована слика некадашњег живота. </w:t>
      </w:r>
      <w:proofErr w:type="gramStart"/>
      <w:r w:rsidRPr="00A623CB">
        <w:rPr>
          <w:sz w:val="24"/>
          <w:szCs w:val="24"/>
        </w:rPr>
        <w:t xml:space="preserve">У </w:t>
      </w:r>
      <w:proofErr w:type="spellStart"/>
      <w:r w:rsidRPr="00A623CB">
        <w:rPr>
          <w:sz w:val="24"/>
          <w:szCs w:val="24"/>
        </w:rPr>
        <w:t>том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наративу</w:t>
      </w:r>
      <w:proofErr w:type="spellEnd"/>
      <w:r w:rsidRPr="00A623CB">
        <w:rPr>
          <w:sz w:val="24"/>
          <w:szCs w:val="24"/>
        </w:rPr>
        <w:t xml:space="preserve">, </w:t>
      </w:r>
      <w:r w:rsidRPr="00A623CB">
        <w:rPr>
          <w:sz w:val="24"/>
          <w:szCs w:val="24"/>
          <w:lang w:val="sr-Cyrl-CS"/>
        </w:rPr>
        <w:t>домаћини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дочекују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госте</w:t>
      </w:r>
      <w:proofErr w:type="spellEnd"/>
      <w:r w:rsidRPr="00A623CB">
        <w:rPr>
          <w:sz w:val="24"/>
          <w:szCs w:val="24"/>
          <w:lang w:val="sr-Cyrl-CS"/>
        </w:rPr>
        <w:t xml:space="preserve"> са укусним јелима, а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гостинска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соба</w:t>
      </w:r>
      <w:proofErr w:type="spellEnd"/>
      <w:r w:rsidRPr="00A623CB">
        <w:rPr>
          <w:sz w:val="24"/>
          <w:szCs w:val="24"/>
          <w:lang w:val="sr-Cyrl-CS"/>
        </w:rPr>
        <w:t xml:space="preserve"> је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опремљена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ручно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тканом</w:t>
      </w:r>
      <w:proofErr w:type="spellEnd"/>
      <w:r w:rsidRPr="00A623CB">
        <w:rPr>
          <w:sz w:val="24"/>
          <w:szCs w:val="24"/>
        </w:rPr>
        <w:t xml:space="preserve">, </w:t>
      </w:r>
      <w:proofErr w:type="spellStart"/>
      <w:r w:rsidRPr="00A623CB">
        <w:rPr>
          <w:sz w:val="24"/>
          <w:szCs w:val="24"/>
        </w:rPr>
        <w:t>везеном</w:t>
      </w:r>
      <w:proofErr w:type="spellEnd"/>
      <w:r w:rsidRPr="00A623CB">
        <w:rPr>
          <w:color w:val="4F6228" w:themeColor="accent3" w:themeShade="80"/>
          <w:sz w:val="24"/>
          <w:szCs w:val="24"/>
        </w:rPr>
        <w:t>,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уштирканом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постељином</w:t>
      </w:r>
      <w:proofErr w:type="spellEnd"/>
      <w:r w:rsidRPr="00A623CB">
        <w:rPr>
          <w:sz w:val="24"/>
          <w:szCs w:val="24"/>
          <w:lang w:val="sr-Cyrl-CS"/>
        </w:rPr>
        <w:t>.</w:t>
      </w:r>
      <w:proofErr w:type="gramEnd"/>
      <w:r w:rsidRPr="00A623CB">
        <w:rPr>
          <w:sz w:val="24"/>
          <w:szCs w:val="24"/>
          <w:lang w:val="sr-Cyrl-CS"/>
        </w:rPr>
        <w:t xml:space="preserve"> Представа о салашар</w:t>
      </w:r>
      <w:r w:rsidRPr="00A623CB">
        <w:rPr>
          <w:sz w:val="24"/>
          <w:szCs w:val="24"/>
        </w:rPr>
        <w:t>с</w:t>
      </w:r>
      <w:r w:rsidRPr="00A623CB">
        <w:rPr>
          <w:sz w:val="24"/>
          <w:szCs w:val="24"/>
          <w:lang w:val="sr-Cyrl-CS"/>
        </w:rPr>
        <w:t>ком животу носи у себи причу о изобиљу, о слободи у питомом пејзажу са широким небом и плодним њивама.</w:t>
      </w:r>
    </w:p>
    <w:p w:rsidR="006525FC" w:rsidRPr="009E6FCA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623CB">
        <w:rPr>
          <w:sz w:val="24"/>
          <w:szCs w:val="24"/>
          <w:lang w:val="sr-Cyrl-CS"/>
        </w:rPr>
        <w:t>Друга искуства из живота салашара говоре и о важности близине сточне пијаце, млина, воденице, прекрупаре, о значају школа, али и локалних кафана, као и о потреби младих да суботе и недеље проводе у селу или граду (у својој кући или у изнајмљеној соби). У оближње село или у град одлазило се на пијацу ради продаје пољопривредних производа, или код лекара</w:t>
      </w:r>
      <w:r>
        <w:rPr>
          <w:sz w:val="24"/>
          <w:szCs w:val="24"/>
        </w:rPr>
        <w:t>;</w:t>
      </w:r>
      <w:r w:rsidRPr="00A623CB">
        <w:rPr>
          <w:sz w:val="24"/>
          <w:szCs w:val="24"/>
          <w:lang w:val="sr-Cyrl-CS"/>
        </w:rPr>
        <w:t xml:space="preserve"> у тим местима се венчавало и сахрањивало.</w:t>
      </w:r>
    </w:p>
    <w:p w:rsidR="006525FC" w:rsidRPr="009E6FCA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623CB">
        <w:rPr>
          <w:sz w:val="24"/>
          <w:szCs w:val="24"/>
          <w:lang w:val="sr-Cyrl-CS"/>
        </w:rPr>
        <w:t>Са друге стране, аграрне реформе после Другог светског рата, у оквиру којих је спровођено одузимање земљишта од сељака, оснивање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земљорадничких</w:t>
      </w:r>
      <w:proofErr w:type="spellEnd"/>
      <w:r w:rsidRPr="00A623CB">
        <w:rPr>
          <w:sz w:val="24"/>
          <w:szCs w:val="24"/>
          <w:lang w:val="sr-Cyrl-CS"/>
        </w:rPr>
        <w:t xml:space="preserve"> задруга</w:t>
      </w:r>
      <w:r>
        <w:rPr>
          <w:sz w:val="24"/>
          <w:szCs w:val="24"/>
        </w:rPr>
        <w:t xml:space="preserve"> </w:t>
      </w:r>
      <w:r w:rsidRPr="00A623CB">
        <w:rPr>
          <w:sz w:val="24"/>
          <w:szCs w:val="24"/>
        </w:rPr>
        <w:t xml:space="preserve">и </w:t>
      </w:r>
      <w:r w:rsidRPr="00A623CB">
        <w:rPr>
          <w:sz w:val="24"/>
          <w:szCs w:val="24"/>
          <w:lang w:val="sr-Cyrl-CS"/>
        </w:rPr>
        <w:t>ограничавање величине земљишних поседа, значајно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су</w:t>
      </w:r>
      <w:proofErr w:type="spellEnd"/>
      <w:r w:rsidRPr="00A623CB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измениле ситуацију у војвођанским атарима. У том периоду дошло је до пре</w:t>
      </w:r>
      <w:proofErr w:type="spellStart"/>
      <w:r w:rsidRPr="00A623CB">
        <w:rPr>
          <w:sz w:val="24"/>
          <w:szCs w:val="24"/>
        </w:rPr>
        <w:t>вође</w:t>
      </w:r>
      <w:proofErr w:type="spellEnd"/>
      <w:r w:rsidRPr="00A623CB">
        <w:rPr>
          <w:sz w:val="24"/>
          <w:szCs w:val="24"/>
          <w:lang w:val="sr-Cyrl-CS"/>
        </w:rPr>
        <w:t>ња великог броја приват</w:t>
      </w:r>
      <w:proofErr w:type="spellStart"/>
      <w:r w:rsidRPr="00A623CB">
        <w:rPr>
          <w:sz w:val="24"/>
          <w:szCs w:val="24"/>
        </w:rPr>
        <w:t>них</w:t>
      </w:r>
      <w:proofErr w:type="spellEnd"/>
      <w:r w:rsidRPr="00A623CB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пољопривредних поседа у државно/друштвено власништво, а намера државе је била</w:t>
      </w:r>
      <w:r>
        <w:rPr>
          <w:sz w:val="24"/>
          <w:szCs w:val="24"/>
        </w:rPr>
        <w:t xml:space="preserve"> </w:t>
      </w:r>
      <w:r w:rsidRPr="00A623CB">
        <w:rPr>
          <w:sz w:val="24"/>
          <w:szCs w:val="24"/>
        </w:rPr>
        <w:t xml:space="preserve">и </w:t>
      </w:r>
      <w:proofErr w:type="spellStart"/>
      <w:r w:rsidRPr="00A623CB">
        <w:rPr>
          <w:sz w:val="24"/>
          <w:szCs w:val="24"/>
        </w:rPr>
        <w:t>да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се</w:t>
      </w:r>
      <w:proofErr w:type="spellEnd"/>
      <w:r w:rsidRPr="00A623CB">
        <w:rPr>
          <w:sz w:val="24"/>
          <w:szCs w:val="24"/>
        </w:rPr>
        <w:t xml:space="preserve"> у </w:t>
      </w:r>
      <w:proofErr w:type="spellStart"/>
      <w:r w:rsidRPr="00A623CB"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рационализације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производње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поседи</w:t>
      </w:r>
      <w:proofErr w:type="spellEnd"/>
      <w:r>
        <w:rPr>
          <w:sz w:val="24"/>
          <w:szCs w:val="24"/>
        </w:rPr>
        <w:t xml:space="preserve"> </w:t>
      </w:r>
      <w:r w:rsidRPr="00A623CB">
        <w:rPr>
          <w:sz w:val="24"/>
          <w:szCs w:val="24"/>
        </w:rPr>
        <w:t xml:space="preserve">у </w:t>
      </w:r>
      <w:proofErr w:type="spellStart"/>
      <w:r w:rsidRPr="00A623CB">
        <w:rPr>
          <w:sz w:val="24"/>
          <w:szCs w:val="24"/>
        </w:rPr>
        <w:t>њеном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власништву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укрупне</w:t>
      </w:r>
      <w:proofErr w:type="spellEnd"/>
      <w:r w:rsidRPr="00A623CB">
        <w:rPr>
          <w:sz w:val="24"/>
          <w:szCs w:val="24"/>
        </w:rPr>
        <w:t xml:space="preserve">. </w:t>
      </w:r>
      <w:r w:rsidRPr="00A623CB">
        <w:rPr>
          <w:sz w:val="24"/>
          <w:szCs w:val="24"/>
          <w:lang w:val="sr-Cyrl-CS"/>
        </w:rPr>
        <w:t>На тај начин су многи дотадашњи власници своје поседе изгубили</w:t>
      </w:r>
      <w:r w:rsidRPr="00A623CB">
        <w:rPr>
          <w:color w:val="4F6228" w:themeColor="accent3" w:themeShade="80"/>
          <w:sz w:val="24"/>
          <w:szCs w:val="24"/>
        </w:rPr>
        <w:t>,</w:t>
      </w:r>
      <w:r w:rsidRPr="00A623CB">
        <w:rPr>
          <w:sz w:val="24"/>
          <w:szCs w:val="24"/>
          <w:lang w:val="sr-Cyrl-CS"/>
        </w:rPr>
        <w:t xml:space="preserve"> или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су</w:t>
      </w:r>
      <w:proofErr w:type="spellEnd"/>
      <w:r w:rsidRPr="00A623CB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добили у замену земљиште на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неком</w:t>
      </w:r>
      <w:proofErr w:type="spellEnd"/>
      <w:r w:rsidRPr="00A623CB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другом месту. Разлог за напуштање салаша био је и тај што су добијањем друге земље, сељаци постајали удаљени од својих комшија и родбине,</w:t>
      </w:r>
      <w:r w:rsidR="00DF1709"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у чијем суседству су до тада живели.</w:t>
      </w:r>
      <w:r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 xml:space="preserve">На опадање броја салаша утицало је и то што је модерна пољопривредна производња захтевала све мање </w:t>
      </w:r>
      <w:r w:rsidRPr="00A623CB">
        <w:rPr>
          <w:i/>
          <w:sz w:val="24"/>
          <w:szCs w:val="24"/>
          <w:lang w:val="sr-Cyrl-CS"/>
        </w:rPr>
        <w:t>живог</w:t>
      </w:r>
      <w:r w:rsidR="00DF1709">
        <w:rPr>
          <w:i/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 xml:space="preserve"> рада, као и то што је у оближња села и градове људе привлачила развијена инфраструктура и могућност запошљавања. Један број салаша који су некада били груписани, због комасације су постали усамљени у атару, што је салашарима свакако умањило осећај сигурности и омогућило лопов</w:t>
      </w:r>
      <w:r w:rsidR="00282E80">
        <w:rPr>
          <w:sz w:val="24"/>
          <w:szCs w:val="24"/>
          <w:lang w:val="sr-Cyrl-CS"/>
        </w:rPr>
        <w:t>има да их поткрадају и пљачкај</w:t>
      </w:r>
      <w:r w:rsidR="00282E80" w:rsidRPr="00282E80">
        <w:rPr>
          <w:sz w:val="24"/>
          <w:szCs w:val="24"/>
          <w:lang w:val="sr-Cyrl-CS"/>
        </w:rPr>
        <w:t>у</w:t>
      </w:r>
      <w:r w:rsidRPr="00282E80">
        <w:rPr>
          <w:sz w:val="24"/>
          <w:szCs w:val="24"/>
          <w:lang w:val="sr-Cyrl-CS"/>
        </w:rPr>
        <w:t>.</w:t>
      </w:r>
      <w:r w:rsidRPr="00A623CB">
        <w:rPr>
          <w:sz w:val="24"/>
          <w:szCs w:val="24"/>
          <w:lang w:val="sr-Cyrl-CS"/>
        </w:rPr>
        <w:t xml:space="preserve"> Салашари и данас сами урушавају кровове својих кућа када их напуштају, да им се не би уселили сточари</w:t>
      </w:r>
      <w:r w:rsidRPr="00A623CB">
        <w:rPr>
          <w:sz w:val="24"/>
          <w:szCs w:val="24"/>
        </w:rPr>
        <w:t xml:space="preserve"> и</w:t>
      </w:r>
      <w:r w:rsidRPr="006A5FEF">
        <w:rPr>
          <w:sz w:val="24"/>
          <w:szCs w:val="24"/>
          <w:lang w:val="sr-Cyrl-CS"/>
        </w:rPr>
        <w:t xml:space="preserve"> на њиховим поседима</w:t>
      </w:r>
      <w:r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напасали стоку.</w:t>
      </w: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</w:p>
    <w:p w:rsidR="006525FC" w:rsidRPr="009E6FCA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249DC">
        <w:rPr>
          <w:sz w:val="24"/>
          <w:szCs w:val="24"/>
          <w:lang w:val="sr-Cyrl-CS"/>
        </w:rPr>
        <w:t>Идеализована представа о салашима не садржи</w:t>
      </w:r>
      <w:r w:rsidRPr="00C249DC">
        <w:rPr>
          <w:sz w:val="24"/>
          <w:szCs w:val="24"/>
        </w:rPr>
        <w:t xml:space="preserve"> </w:t>
      </w:r>
      <w:r w:rsidRPr="00C249DC">
        <w:rPr>
          <w:sz w:val="24"/>
          <w:szCs w:val="24"/>
          <w:lang w:val="sr-Cyrl-CS"/>
        </w:rPr>
        <w:t>турбулентне економске и друге промене, опустеле атаре и запуштене</w:t>
      </w:r>
      <w:r w:rsidRPr="00C249DC">
        <w:rPr>
          <w:sz w:val="24"/>
          <w:szCs w:val="24"/>
        </w:rPr>
        <w:t xml:space="preserve"> </w:t>
      </w:r>
      <w:r w:rsidRPr="00C249DC">
        <w:rPr>
          <w:sz w:val="24"/>
          <w:szCs w:val="24"/>
          <w:lang w:val="sr-Cyrl-CS"/>
        </w:rPr>
        <w:t xml:space="preserve">салаше, урушене кровове, ни разбојнике који прерушени у сточаре крстаре пољима. Елементи модела салаша који </w:t>
      </w:r>
      <w:r w:rsidRPr="00C249DC">
        <w:rPr>
          <w:sz w:val="24"/>
          <w:szCs w:val="24"/>
        </w:rPr>
        <w:t>je</w:t>
      </w:r>
      <w:r w:rsidRPr="00C249DC">
        <w:rPr>
          <w:sz w:val="24"/>
          <w:szCs w:val="24"/>
          <w:lang w:val="sr-Cyrl-CS"/>
        </w:rPr>
        <w:t xml:space="preserve"> овде назван идеализованим представљају у времену заустављене детаље </w:t>
      </w:r>
      <w:r w:rsidR="00DF1709">
        <w:rPr>
          <w:sz w:val="24"/>
          <w:szCs w:val="24"/>
          <w:lang w:val="sr-Cyrl-CS"/>
        </w:rPr>
        <w:t>„</w:t>
      </w:r>
      <w:r w:rsidRPr="00DF1709">
        <w:rPr>
          <w:sz w:val="24"/>
          <w:szCs w:val="24"/>
          <w:lang w:val="sr-Cyrl-CS"/>
        </w:rPr>
        <w:t>златног доба</w:t>
      </w:r>
      <w:r w:rsidR="00DF1709">
        <w:rPr>
          <w:sz w:val="24"/>
          <w:szCs w:val="24"/>
          <w:lang w:val="sr-Cyrl-CS"/>
        </w:rPr>
        <w:t>“</w:t>
      </w:r>
      <w:r w:rsidRPr="00C249DC">
        <w:rPr>
          <w:sz w:val="24"/>
          <w:szCs w:val="24"/>
        </w:rPr>
        <w:t xml:space="preserve"> </w:t>
      </w:r>
      <w:r w:rsidRPr="00C249DC">
        <w:rPr>
          <w:sz w:val="24"/>
          <w:szCs w:val="24"/>
          <w:lang w:val="sr-Cyrl-CS"/>
        </w:rPr>
        <w:t>салашарског живота. То доба је, приближно, трајало од двадесетих до седамдесетих година 20. века, изузев прекида током Другог светског рата, када је салашарима земљиште одузела нацистичка Мађарска, као и непосредно после Другог светског рата, када им је тек враћену имовину одузимала новооснована држава Југославија. Модел стварног салаша, представљен на примеру Бачког Петровог Села,</w:t>
      </w:r>
      <w:r w:rsidR="002146FB">
        <w:rPr>
          <w:sz w:val="24"/>
          <w:szCs w:val="24"/>
        </w:rPr>
        <w:t xml:space="preserve"> </w:t>
      </w:r>
      <w:r w:rsidRPr="00C249DC">
        <w:rPr>
          <w:sz w:val="24"/>
          <w:szCs w:val="24"/>
          <w:lang w:val="sr-Cyrl-CS"/>
        </w:rPr>
        <w:t xml:space="preserve">састојао би се од приказаних елемената салашке архитектуре, која подразумева </w:t>
      </w:r>
      <w:proofErr w:type="spellStart"/>
      <w:r w:rsidRPr="00C249DC">
        <w:rPr>
          <w:sz w:val="24"/>
          <w:szCs w:val="24"/>
        </w:rPr>
        <w:t>градњ</w:t>
      </w:r>
      <w:proofErr w:type="spellEnd"/>
      <w:r w:rsidRPr="00C249DC">
        <w:rPr>
          <w:sz w:val="24"/>
          <w:szCs w:val="24"/>
          <w:lang w:val="sr-Cyrl-CS"/>
        </w:rPr>
        <w:t>у</w:t>
      </w:r>
      <w:r w:rsidRPr="00C249DC">
        <w:rPr>
          <w:sz w:val="24"/>
          <w:szCs w:val="24"/>
        </w:rPr>
        <w:t xml:space="preserve"> </w:t>
      </w:r>
      <w:r w:rsidRPr="00C249DC">
        <w:rPr>
          <w:sz w:val="24"/>
          <w:szCs w:val="24"/>
          <w:lang w:val="sr-Cyrl-CS"/>
        </w:rPr>
        <w:t>објеката на извесној удаљености од насеља</w:t>
      </w:r>
      <w:r w:rsidRPr="00C249DC">
        <w:rPr>
          <w:sz w:val="24"/>
          <w:szCs w:val="24"/>
        </w:rPr>
        <w:t xml:space="preserve">, </w:t>
      </w:r>
      <w:proofErr w:type="spellStart"/>
      <w:r w:rsidRPr="00C249DC">
        <w:rPr>
          <w:sz w:val="24"/>
          <w:szCs w:val="24"/>
        </w:rPr>
        <w:t>што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даље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условљава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изолован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начин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живота</w:t>
      </w:r>
      <w:proofErr w:type="spellEnd"/>
      <w:r w:rsidRPr="00C249DC">
        <w:rPr>
          <w:sz w:val="24"/>
          <w:szCs w:val="24"/>
        </w:rPr>
        <w:t xml:space="preserve">; </w:t>
      </w:r>
      <w:proofErr w:type="spellStart"/>
      <w:r w:rsidRPr="00C249DC">
        <w:rPr>
          <w:sz w:val="24"/>
          <w:szCs w:val="24"/>
        </w:rPr>
        <w:t>од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елемената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као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што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је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одрживо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пољопривредно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привређивање</w:t>
      </w:r>
      <w:proofErr w:type="spellEnd"/>
      <w:r w:rsidRPr="00C249DC">
        <w:rPr>
          <w:sz w:val="24"/>
          <w:szCs w:val="24"/>
        </w:rPr>
        <w:t xml:space="preserve">, </w:t>
      </w:r>
      <w:proofErr w:type="spellStart"/>
      <w:r w:rsidRPr="00C249DC">
        <w:rPr>
          <w:sz w:val="24"/>
          <w:szCs w:val="24"/>
        </w:rPr>
        <w:t>али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које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је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често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бивало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на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граници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одрживости</w:t>
      </w:r>
      <w:proofErr w:type="spellEnd"/>
      <w:r w:rsidRPr="00C249DC">
        <w:rPr>
          <w:sz w:val="24"/>
          <w:szCs w:val="24"/>
        </w:rPr>
        <w:t xml:space="preserve">, </w:t>
      </w:r>
      <w:r w:rsidRPr="00C249DC">
        <w:rPr>
          <w:sz w:val="24"/>
          <w:szCs w:val="24"/>
          <w:lang w:val="sr-Cyrl-CS"/>
        </w:rPr>
        <w:t xml:space="preserve">или као што је емотивна везаност </w:t>
      </w:r>
      <w:proofErr w:type="spellStart"/>
      <w:r w:rsidRPr="00C249DC">
        <w:rPr>
          <w:sz w:val="24"/>
          <w:szCs w:val="24"/>
        </w:rPr>
        <w:t>салашара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за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своје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салаше</w:t>
      </w:r>
      <w:proofErr w:type="spellEnd"/>
      <w:r w:rsidRPr="00C249DC">
        <w:rPr>
          <w:sz w:val="24"/>
          <w:szCs w:val="24"/>
        </w:rPr>
        <w:t xml:space="preserve"> и </w:t>
      </w:r>
      <w:proofErr w:type="spellStart"/>
      <w:r w:rsidRPr="00C249DC">
        <w:rPr>
          <w:sz w:val="24"/>
          <w:szCs w:val="24"/>
        </w:rPr>
        <w:t>салаш</w:t>
      </w:r>
      <w:proofErr w:type="spellEnd"/>
      <w:r w:rsidRPr="00C249DC">
        <w:rPr>
          <w:sz w:val="24"/>
          <w:szCs w:val="24"/>
          <w:lang w:val="sr-Cyrl-CS"/>
        </w:rPr>
        <w:t>арск</w:t>
      </w:r>
      <w:r w:rsidRPr="00C249DC">
        <w:rPr>
          <w:sz w:val="24"/>
          <w:szCs w:val="24"/>
        </w:rPr>
        <w:t xml:space="preserve">и </w:t>
      </w:r>
      <w:proofErr w:type="spellStart"/>
      <w:r w:rsidRPr="00C249DC">
        <w:rPr>
          <w:sz w:val="24"/>
          <w:szCs w:val="24"/>
        </w:rPr>
        <w:t>начин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живота</w:t>
      </w:r>
      <w:proofErr w:type="spellEnd"/>
      <w:r w:rsidRPr="00C249DC">
        <w:rPr>
          <w:sz w:val="24"/>
          <w:szCs w:val="24"/>
          <w:lang w:val="sr-Cyrl-CS"/>
        </w:rPr>
        <w:t>,</w:t>
      </w:r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чак</w:t>
      </w:r>
      <w:proofErr w:type="spellEnd"/>
      <w:r w:rsidRPr="00C249DC">
        <w:rPr>
          <w:sz w:val="24"/>
          <w:szCs w:val="24"/>
        </w:rPr>
        <w:t xml:space="preserve"> и </w:t>
      </w:r>
      <w:proofErr w:type="spellStart"/>
      <w:r w:rsidRPr="00C249DC">
        <w:rPr>
          <w:sz w:val="24"/>
          <w:szCs w:val="24"/>
        </w:rPr>
        <w:t>онда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када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су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прилике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биле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лоше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или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онда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када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су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своје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салаше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морали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сами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да</w:t>
      </w:r>
      <w:proofErr w:type="spellEnd"/>
      <w:r w:rsidRPr="00C249DC">
        <w:rPr>
          <w:sz w:val="24"/>
          <w:szCs w:val="24"/>
        </w:rPr>
        <w:t xml:space="preserve"> </w:t>
      </w:r>
      <w:proofErr w:type="spellStart"/>
      <w:r w:rsidRPr="00C249DC">
        <w:rPr>
          <w:sz w:val="24"/>
          <w:szCs w:val="24"/>
        </w:rPr>
        <w:t>руше</w:t>
      </w:r>
      <w:proofErr w:type="spellEnd"/>
      <w:r w:rsidRPr="00C249DC">
        <w:rPr>
          <w:sz w:val="24"/>
          <w:szCs w:val="24"/>
        </w:rPr>
        <w:t>.</w:t>
      </w: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</w:p>
    <w:p w:rsidR="006525FC" w:rsidRPr="00A623CB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 w:rsidRPr="00A623CB">
        <w:rPr>
          <w:sz w:val="24"/>
          <w:szCs w:val="24"/>
        </w:rPr>
        <w:t>Околност</w:t>
      </w:r>
      <w:proofErr w:type="spellEnd"/>
      <w:r w:rsidRPr="00A623CB">
        <w:rPr>
          <w:sz w:val="24"/>
          <w:szCs w:val="24"/>
          <w:lang w:val="sr-Cyrl-CS"/>
        </w:rPr>
        <w:t xml:space="preserve"> што</w:t>
      </w:r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салашари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били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усмерени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производњу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хране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првенствено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као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земљорадници</w:t>
      </w:r>
      <w:proofErr w:type="spellEnd"/>
      <w:r w:rsidRPr="00A623CB">
        <w:rPr>
          <w:sz w:val="24"/>
          <w:szCs w:val="24"/>
        </w:rPr>
        <w:t xml:space="preserve"> (</w:t>
      </w:r>
      <w:proofErr w:type="spellStart"/>
      <w:r w:rsidRPr="00A623CB">
        <w:rPr>
          <w:sz w:val="24"/>
          <w:szCs w:val="24"/>
        </w:rPr>
        <w:t>упоредо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бавили</w:t>
      </w:r>
      <w:proofErr w:type="spellEnd"/>
      <w:r w:rsidRPr="00A623CB">
        <w:rPr>
          <w:sz w:val="24"/>
          <w:szCs w:val="24"/>
        </w:rPr>
        <w:t xml:space="preserve"> и</w:t>
      </w:r>
      <w:r w:rsidRPr="00A623CB">
        <w:rPr>
          <w:sz w:val="24"/>
          <w:szCs w:val="24"/>
          <w:lang w:val="sr-Cyrl-CS"/>
        </w:rPr>
        <w:t xml:space="preserve"> стационираним сточарством и живинарством), </w:t>
      </w:r>
      <w:proofErr w:type="spellStart"/>
      <w:r w:rsidRPr="00A623CB">
        <w:rPr>
          <w:sz w:val="24"/>
          <w:szCs w:val="24"/>
        </w:rPr>
        <w:t>обезбеђивала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им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је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знатнију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количину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слободног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времена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ван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пољопривредне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сезоне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када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није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било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радова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њивама</w:t>
      </w:r>
      <w:proofErr w:type="spellEnd"/>
      <w:r w:rsidRPr="00A623CB">
        <w:rPr>
          <w:sz w:val="24"/>
          <w:szCs w:val="24"/>
        </w:rPr>
        <w:t xml:space="preserve">, </w:t>
      </w:r>
      <w:proofErr w:type="spellStart"/>
      <w:r w:rsidRPr="00A623CB">
        <w:rPr>
          <w:sz w:val="24"/>
          <w:szCs w:val="24"/>
        </w:rPr>
        <w:t>када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могли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да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уживају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плодове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свога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труда</w:t>
      </w:r>
      <w:proofErr w:type="spellEnd"/>
      <w:r w:rsidRPr="00A623CB">
        <w:rPr>
          <w:sz w:val="24"/>
          <w:szCs w:val="24"/>
        </w:rPr>
        <w:t xml:space="preserve"> (</w:t>
      </w:r>
      <w:proofErr w:type="spellStart"/>
      <w:r w:rsidRPr="00A623CB">
        <w:rPr>
          <w:sz w:val="24"/>
          <w:szCs w:val="24"/>
        </w:rPr>
        <w:t>топле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пећи</w:t>
      </w:r>
      <w:proofErr w:type="spellEnd"/>
      <w:r w:rsidRPr="00A623CB">
        <w:rPr>
          <w:sz w:val="24"/>
          <w:szCs w:val="24"/>
        </w:rPr>
        <w:t xml:space="preserve"> и </w:t>
      </w:r>
      <w:proofErr w:type="spellStart"/>
      <w:r w:rsidRPr="00A623CB">
        <w:rPr>
          <w:sz w:val="24"/>
          <w:szCs w:val="24"/>
        </w:rPr>
        <w:t>примамљива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храна</w:t>
      </w:r>
      <w:proofErr w:type="spellEnd"/>
      <w:r w:rsidRPr="00A623CB">
        <w:rPr>
          <w:sz w:val="24"/>
          <w:szCs w:val="24"/>
        </w:rPr>
        <w:t xml:space="preserve">), о </w:t>
      </w:r>
      <w:proofErr w:type="spellStart"/>
      <w:r w:rsidRPr="00A623CB">
        <w:rPr>
          <w:sz w:val="24"/>
          <w:szCs w:val="24"/>
        </w:rPr>
        <w:t>чему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глас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проносио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далеко</w:t>
      </w:r>
      <w:proofErr w:type="spellEnd"/>
      <w:r w:rsidRPr="00A623CB">
        <w:rPr>
          <w:sz w:val="24"/>
          <w:szCs w:val="24"/>
        </w:rPr>
        <w:t>.</w:t>
      </w:r>
      <w:proofErr w:type="gramEnd"/>
      <w:r w:rsidR="002146FB">
        <w:rPr>
          <w:sz w:val="24"/>
          <w:szCs w:val="24"/>
        </w:rPr>
        <w:t xml:space="preserve"> </w:t>
      </w:r>
      <w:proofErr w:type="spellStart"/>
      <w:proofErr w:type="gramStart"/>
      <w:r w:rsidRPr="00A623CB">
        <w:rPr>
          <w:sz w:val="24"/>
          <w:szCs w:val="24"/>
        </w:rPr>
        <w:t>Толико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далеко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да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се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тај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идилични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сегмент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салашког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живота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пренео</w:t>
      </w:r>
      <w:proofErr w:type="spellEnd"/>
      <w:r w:rsidRPr="00A623CB">
        <w:rPr>
          <w:sz w:val="24"/>
          <w:szCs w:val="24"/>
        </w:rPr>
        <w:t xml:space="preserve"> и у </w:t>
      </w:r>
      <w:proofErr w:type="spellStart"/>
      <w:r w:rsidRPr="00A623CB">
        <w:rPr>
          <w:sz w:val="24"/>
          <w:szCs w:val="24"/>
        </w:rPr>
        <w:t>машту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оних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који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салашу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никада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нису</w:t>
      </w:r>
      <w:proofErr w:type="spellEnd"/>
      <w:r w:rsidRPr="00A623CB">
        <w:rPr>
          <w:sz w:val="24"/>
          <w:szCs w:val="24"/>
        </w:rPr>
        <w:t xml:space="preserve"> </w:t>
      </w:r>
      <w:proofErr w:type="spellStart"/>
      <w:r w:rsidRPr="00A623CB">
        <w:rPr>
          <w:sz w:val="24"/>
          <w:szCs w:val="24"/>
        </w:rPr>
        <w:t>били</w:t>
      </w:r>
      <w:proofErr w:type="spellEnd"/>
      <w:r w:rsidRPr="00A623CB">
        <w:rPr>
          <w:sz w:val="24"/>
          <w:szCs w:val="24"/>
        </w:rPr>
        <w:t>.</w:t>
      </w:r>
      <w:proofErr w:type="gramEnd"/>
    </w:p>
    <w:p w:rsidR="006525FC" w:rsidRPr="00A623CB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sr-Cyrl-CS"/>
        </w:rPr>
        <w:t>Оно што</w:t>
      </w:r>
      <w:r w:rsidRPr="00A623CB">
        <w:rPr>
          <w:sz w:val="24"/>
          <w:szCs w:val="24"/>
          <w:lang w:val="sr-Cyrl-CS"/>
        </w:rPr>
        <w:t xml:space="preserve"> ентеријер и екстеријер</w:t>
      </w:r>
      <w:r>
        <w:rPr>
          <w:sz w:val="24"/>
          <w:szCs w:val="24"/>
          <w:lang w:val="sr-Cyrl-CS"/>
        </w:rPr>
        <w:t xml:space="preserve"> салаша данас чини идилични</w:t>
      </w:r>
      <w:r w:rsidRPr="00A623CB">
        <w:rPr>
          <w:sz w:val="24"/>
          <w:szCs w:val="24"/>
          <w:lang w:val="sr-Cyrl-CS"/>
        </w:rPr>
        <w:t>м је њихова</w:t>
      </w:r>
      <w:r>
        <w:rPr>
          <w:sz w:val="24"/>
          <w:szCs w:val="24"/>
        </w:rPr>
        <w:t xml:space="preserve"> </w:t>
      </w:r>
      <w:r w:rsidRPr="00A623CB">
        <w:rPr>
          <w:sz w:val="24"/>
          <w:szCs w:val="24"/>
          <w:lang w:val="sr-Cyrl-CS"/>
        </w:rPr>
        <w:t>„заустављеност“ у времену</w:t>
      </w:r>
      <w:r>
        <w:rPr>
          <w:sz w:val="24"/>
          <w:szCs w:val="24"/>
        </w:rPr>
        <w:t>.</w:t>
      </w:r>
      <w:r w:rsidRPr="00A623CB">
        <w:rPr>
          <w:sz w:val="24"/>
          <w:szCs w:val="24"/>
          <w:lang w:val="sr-Cyrl-CS"/>
        </w:rPr>
        <w:t xml:space="preserve"> Изглед куће и економског дворишта, као и употреба старог крупног и ситног покућства, у случају салаша, задржали су се много дуже него што је то био случај са кућама на селу у којима су се промене одигравале динамичније. Касније, како су салашари који би остајали на окућници старили и сиромашили, пропадање предмета из њихове непосредне околине текло је упоредо са тим, а стари предмети су ретко замењивани новим. На салаше би стизали предмети који су били одбачени из кућа у којима су, у селу или граду, живела њихова деца. Вероватно због тога што им се друштвени живот сводио на понеку посету деце и унука, као и због самог старења салашара, била је ума</w:t>
      </w:r>
      <w:r w:rsidR="00DF1709">
        <w:rPr>
          <w:sz w:val="24"/>
          <w:szCs w:val="24"/>
          <w:lang w:val="sr-Cyrl-CS"/>
        </w:rPr>
        <w:t>њена брига о естетици окружења,</w:t>
      </w:r>
      <w:r w:rsidRPr="00A623CB">
        <w:rPr>
          <w:sz w:val="24"/>
          <w:szCs w:val="24"/>
          <w:lang w:val="sr-Cyrl-CS"/>
        </w:rPr>
        <w:t xml:space="preserve"> али и о хигијенским условима у којима су живели.</w:t>
      </w:r>
    </w:p>
    <w:p w:rsidR="006525FC" w:rsidRPr="006E3CDE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</w:p>
    <w:p w:rsidR="006525FC" w:rsidRPr="006E3CDE" w:rsidRDefault="006525FC" w:rsidP="006525FC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</w:t>
      </w:r>
      <w:r w:rsidRPr="007B5F74">
        <w:rPr>
          <w:rFonts w:eastAsia="Calibri"/>
          <w:sz w:val="24"/>
          <w:szCs w:val="24"/>
          <w:lang w:val="sr-Cyrl-CS"/>
        </w:rPr>
        <w:t xml:space="preserve">Естетика традиционалне салашке културе </w:t>
      </w:r>
      <w:r>
        <w:rPr>
          <w:rFonts w:eastAsia="Calibri"/>
          <w:sz w:val="24"/>
          <w:szCs w:val="24"/>
          <w:lang w:val="sr-Cyrl-CS"/>
        </w:rPr>
        <w:t xml:space="preserve">у себи носи </w:t>
      </w:r>
      <w:r w:rsidRPr="00A623CB">
        <w:rPr>
          <w:rFonts w:eastAsia="Calibri"/>
          <w:sz w:val="24"/>
          <w:szCs w:val="24"/>
          <w:lang w:val="sr-Cyrl-CS"/>
        </w:rPr>
        <w:t>везене ружице</w:t>
      </w:r>
      <w:r>
        <w:rPr>
          <w:rFonts w:eastAsia="Calibri"/>
          <w:sz w:val="24"/>
          <w:szCs w:val="24"/>
          <w:lang w:val="sr-Cyrl-CS"/>
        </w:rPr>
        <w:t xml:space="preserve"> на цакнама </w:t>
      </w:r>
      <w:proofErr w:type="spellStart"/>
      <w:r w:rsidRPr="006E3CDE">
        <w:rPr>
          <w:rFonts w:eastAsia="Calibri"/>
          <w:sz w:val="24"/>
          <w:szCs w:val="24"/>
        </w:rPr>
        <w:t>које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се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спуштају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са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ивице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ручно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тканог</w:t>
      </w:r>
      <w:proofErr w:type="spellEnd"/>
      <w:r w:rsidRPr="006E3CDE">
        <w:rPr>
          <w:rFonts w:eastAsia="Calibri"/>
          <w:sz w:val="24"/>
          <w:szCs w:val="24"/>
        </w:rPr>
        <w:t xml:space="preserve">, </w:t>
      </w:r>
      <w:proofErr w:type="spellStart"/>
      <w:r w:rsidRPr="006E3CDE">
        <w:rPr>
          <w:rFonts w:eastAsia="Calibri"/>
          <w:sz w:val="24"/>
          <w:szCs w:val="24"/>
        </w:rPr>
        <w:t>уштирканог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доњег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чаршава</w:t>
      </w:r>
      <w:proofErr w:type="spellEnd"/>
      <w:r w:rsidRPr="006E3CDE">
        <w:rPr>
          <w:rFonts w:eastAsia="Calibri"/>
          <w:sz w:val="24"/>
          <w:szCs w:val="24"/>
        </w:rPr>
        <w:t xml:space="preserve"> у </w:t>
      </w:r>
      <w:proofErr w:type="spellStart"/>
      <w:r w:rsidRPr="006E3CDE">
        <w:rPr>
          <w:rFonts w:eastAsia="Calibri"/>
          <w:sz w:val="24"/>
          <w:szCs w:val="24"/>
        </w:rPr>
        <w:t>гостињској</w:t>
      </w:r>
      <w:proofErr w:type="spellEnd"/>
      <w:r w:rsidRPr="006E3CDE">
        <w:rPr>
          <w:rFonts w:eastAsia="Calibri"/>
          <w:sz w:val="24"/>
          <w:szCs w:val="24"/>
        </w:rPr>
        <w:t xml:space="preserve"> </w:t>
      </w:r>
      <w:proofErr w:type="spellStart"/>
      <w:r w:rsidRPr="006E3CDE">
        <w:rPr>
          <w:rFonts w:eastAsia="Calibri"/>
          <w:sz w:val="24"/>
          <w:szCs w:val="24"/>
        </w:rPr>
        <w:t>соби</w:t>
      </w:r>
      <w:proofErr w:type="spellEnd"/>
      <w:r w:rsidRPr="00A623CB">
        <w:rPr>
          <w:rFonts w:eastAsia="Calibri"/>
          <w:sz w:val="24"/>
          <w:szCs w:val="24"/>
          <w:lang w:val="sr-Cyrl-CS"/>
        </w:rPr>
        <w:t>, мустриране и ваљком декорисане зидове</w:t>
      </w:r>
      <w:r>
        <w:rPr>
          <w:rFonts w:eastAsia="Calibri"/>
          <w:sz w:val="24"/>
          <w:szCs w:val="24"/>
          <w:lang w:val="sr-Cyrl-CS"/>
        </w:rPr>
        <w:t>,</w:t>
      </w:r>
      <w:r w:rsidRPr="00A623CB">
        <w:rPr>
          <w:rFonts w:eastAsia="Calibri"/>
          <w:sz w:val="24"/>
          <w:szCs w:val="24"/>
          <w:lang w:val="sr-Cyrl-CS"/>
        </w:rPr>
        <w:t xml:space="preserve"> најчешће мотивима цвећа, воћа и птица, али и сведену декорацију на забату крова, просторну композицију бунара са ђермом, мале цветне леје испр</w:t>
      </w:r>
      <w:r>
        <w:rPr>
          <w:rFonts w:eastAsia="Calibri"/>
          <w:sz w:val="24"/>
          <w:szCs w:val="24"/>
          <w:lang w:val="sr-Cyrl-CS"/>
        </w:rPr>
        <w:t>ед куће и амбаре пуне кукуруза.</w:t>
      </w:r>
      <w:r>
        <w:rPr>
          <w:rFonts w:eastAsia="Calibri"/>
          <w:sz w:val="24"/>
          <w:szCs w:val="24"/>
        </w:rPr>
        <w:t xml:space="preserve"> </w:t>
      </w:r>
      <w:r w:rsidR="00282E80">
        <w:rPr>
          <w:rFonts w:eastAsia="Calibri"/>
          <w:sz w:val="24"/>
          <w:szCs w:val="24"/>
          <w:lang w:val="sr-Cyrl-CS"/>
        </w:rPr>
        <w:t>И</w:t>
      </w:r>
      <w:r w:rsidRPr="00A623CB">
        <w:rPr>
          <w:rFonts w:eastAsia="Calibri"/>
          <w:sz w:val="24"/>
          <w:szCs w:val="24"/>
          <w:lang w:val="sr-Cyrl-CS"/>
        </w:rPr>
        <w:t xml:space="preserve">зглед куће, ентеријера  и покућства </w:t>
      </w:r>
      <w:r>
        <w:rPr>
          <w:rFonts w:eastAsia="Calibri"/>
          <w:sz w:val="24"/>
          <w:szCs w:val="24"/>
          <w:lang w:val="sr-Cyrl-CS"/>
        </w:rPr>
        <w:t>поседује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sr-Cyrl-CS"/>
        </w:rPr>
        <w:t>исту</w:t>
      </w:r>
      <w:r w:rsidRPr="00A623CB">
        <w:rPr>
          <w:rFonts w:eastAsia="Calibri"/>
          <w:sz w:val="24"/>
          <w:szCs w:val="24"/>
          <w:lang w:val="sr-Cyrl-CS"/>
        </w:rPr>
        <w:t xml:space="preserve"> естетику </w:t>
      </w:r>
      <w:r>
        <w:rPr>
          <w:rFonts w:eastAsia="Calibri"/>
          <w:sz w:val="24"/>
          <w:szCs w:val="24"/>
          <w:lang w:val="sr-Cyrl-CS"/>
        </w:rPr>
        <w:t>као и</w:t>
      </w:r>
      <w:r w:rsidRPr="00A623CB">
        <w:rPr>
          <w:rFonts w:eastAsia="Calibri"/>
          <w:sz w:val="24"/>
          <w:szCs w:val="24"/>
          <w:lang w:val="sr-Cyrl-CS"/>
        </w:rPr>
        <w:t xml:space="preserve"> војвођанск</w:t>
      </w:r>
      <w:r>
        <w:rPr>
          <w:rFonts w:eastAsia="Calibri"/>
          <w:sz w:val="24"/>
          <w:szCs w:val="24"/>
          <w:lang w:val="sr-Cyrl-CS"/>
        </w:rPr>
        <w:t>а</w:t>
      </w:r>
      <w:r w:rsidRPr="00A623CB">
        <w:rPr>
          <w:rFonts w:eastAsia="Calibri"/>
          <w:sz w:val="24"/>
          <w:szCs w:val="24"/>
          <w:lang w:val="sr-Cyrl-CS"/>
        </w:rPr>
        <w:t xml:space="preserve"> сеоск</w:t>
      </w:r>
      <w:r>
        <w:rPr>
          <w:rFonts w:eastAsia="Calibri"/>
          <w:sz w:val="24"/>
          <w:szCs w:val="24"/>
          <w:lang w:val="sr-Cyrl-CS"/>
        </w:rPr>
        <w:t>а кућа</w:t>
      </w:r>
      <w:r w:rsidRPr="00A623CB">
        <w:rPr>
          <w:rFonts w:eastAsia="Calibri"/>
          <w:sz w:val="24"/>
          <w:szCs w:val="24"/>
          <w:lang w:val="sr-Cyrl-CS"/>
        </w:rPr>
        <w:t xml:space="preserve">, али је простор око кућа </w:t>
      </w:r>
      <w:proofErr w:type="spellStart"/>
      <w:r w:rsidRPr="00A623CB">
        <w:rPr>
          <w:rFonts w:eastAsia="Calibri"/>
          <w:sz w:val="24"/>
          <w:szCs w:val="24"/>
        </w:rPr>
        <w:t>на</w:t>
      </w:r>
      <w:proofErr w:type="spellEnd"/>
      <w:r w:rsidRPr="00A623CB">
        <w:rPr>
          <w:rFonts w:eastAsia="Calibri"/>
          <w:sz w:val="24"/>
          <w:szCs w:val="24"/>
        </w:rPr>
        <w:t xml:space="preserve"> </w:t>
      </w:r>
      <w:proofErr w:type="spellStart"/>
      <w:r w:rsidRPr="00A623CB">
        <w:rPr>
          <w:rFonts w:eastAsia="Calibri"/>
          <w:sz w:val="24"/>
          <w:szCs w:val="24"/>
        </w:rPr>
        <w:t>другачији</w:t>
      </w:r>
      <w:proofErr w:type="spellEnd"/>
      <w:r w:rsidRPr="00A623CB">
        <w:rPr>
          <w:rFonts w:eastAsia="Calibri"/>
          <w:sz w:val="24"/>
          <w:szCs w:val="24"/>
        </w:rPr>
        <w:t xml:space="preserve"> </w:t>
      </w:r>
      <w:proofErr w:type="spellStart"/>
      <w:r w:rsidRPr="00A623CB">
        <w:rPr>
          <w:rFonts w:eastAsia="Calibri"/>
          <w:sz w:val="24"/>
          <w:szCs w:val="24"/>
        </w:rPr>
        <w:t>начин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организован</w:t>
      </w:r>
      <w:proofErr w:type="spellEnd"/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  <w:lang w:val="sr-Cyrl-CS"/>
        </w:rPr>
        <w:t>Д</w:t>
      </w:r>
      <w:r w:rsidRPr="00A623CB">
        <w:rPr>
          <w:rFonts w:eastAsia="Calibri"/>
          <w:sz w:val="24"/>
          <w:szCs w:val="24"/>
          <w:lang w:val="sr-Cyrl-CS"/>
        </w:rPr>
        <w:t>воришт</w:t>
      </w:r>
      <w:r>
        <w:rPr>
          <w:rFonts w:eastAsia="Calibri"/>
          <w:sz w:val="24"/>
          <w:szCs w:val="24"/>
          <w:lang w:val="sr-Cyrl-CS"/>
        </w:rPr>
        <w:t>е</w:t>
      </w:r>
      <w:r w:rsidRPr="00A623CB">
        <w:rPr>
          <w:rFonts w:eastAsia="Calibri"/>
          <w:sz w:val="24"/>
          <w:szCs w:val="24"/>
          <w:lang w:val="sr-Cyrl-CS"/>
        </w:rPr>
        <w:t xml:space="preserve"> на салашима је често пространије, није ограђено са свих страна, уоквирено је економским објектима и природним границама: барама, речицама, шеваром</w:t>
      </w:r>
      <w:r>
        <w:rPr>
          <w:rFonts w:eastAsia="Calibri"/>
          <w:sz w:val="24"/>
          <w:szCs w:val="24"/>
          <w:lang w:val="sr-Cyrl-CS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DA03BD">
        <w:rPr>
          <w:rFonts w:eastAsia="Calibri"/>
          <w:sz w:val="24"/>
          <w:szCs w:val="24"/>
          <w:lang w:val="sr-Cyrl-CS"/>
        </w:rPr>
        <w:t>багремарима.</w:t>
      </w:r>
      <w:r w:rsidRPr="00A623CB">
        <w:rPr>
          <w:rFonts w:eastAsia="Calibri"/>
          <w:sz w:val="24"/>
          <w:szCs w:val="24"/>
          <w:lang w:val="sr-Cyrl-CS"/>
        </w:rPr>
        <w:t xml:space="preserve"> Разлика се може уочити </w:t>
      </w:r>
      <w:r>
        <w:rPr>
          <w:rFonts w:eastAsia="Calibri"/>
          <w:sz w:val="24"/>
          <w:szCs w:val="24"/>
          <w:lang w:val="sr-Cyrl-CS"/>
        </w:rPr>
        <w:t xml:space="preserve">и </w:t>
      </w:r>
      <w:r w:rsidRPr="00A623CB">
        <w:rPr>
          <w:rFonts w:eastAsia="Calibri"/>
          <w:sz w:val="24"/>
          <w:szCs w:val="24"/>
          <w:lang w:val="sr-Cyrl-CS"/>
        </w:rPr>
        <w:t xml:space="preserve">у </w:t>
      </w:r>
      <w:r>
        <w:rPr>
          <w:rFonts w:eastAsia="Calibri"/>
          <w:sz w:val="24"/>
          <w:szCs w:val="24"/>
          <w:lang w:val="sr-Cyrl-CS"/>
        </w:rPr>
        <w:t>међусобном распореду</w:t>
      </w:r>
      <w:r w:rsidRPr="00A623CB">
        <w:rPr>
          <w:rFonts w:eastAsia="Calibri"/>
          <w:sz w:val="24"/>
          <w:szCs w:val="24"/>
          <w:lang w:val="sr-Cyrl-CS"/>
        </w:rPr>
        <w:t xml:space="preserve"> куће за становање, економских објеката и окућнице, али </w:t>
      </w:r>
      <w:r>
        <w:rPr>
          <w:rFonts w:eastAsia="Calibri"/>
          <w:sz w:val="24"/>
          <w:szCs w:val="24"/>
          <w:lang w:val="sr-Cyrl-CS"/>
        </w:rPr>
        <w:t xml:space="preserve">дистинкција се огледа у </w:t>
      </w:r>
      <w:r w:rsidRPr="00A623CB">
        <w:rPr>
          <w:rFonts w:eastAsia="Calibri"/>
          <w:sz w:val="24"/>
          <w:szCs w:val="24"/>
          <w:lang w:val="sr-Cyrl-CS"/>
        </w:rPr>
        <w:t>ширин</w:t>
      </w:r>
      <w:r>
        <w:rPr>
          <w:rFonts w:eastAsia="Calibri"/>
          <w:sz w:val="24"/>
          <w:szCs w:val="24"/>
          <w:lang w:val="sr-Cyrl-CS"/>
        </w:rPr>
        <w:t>и</w:t>
      </w:r>
      <w:r w:rsidRPr="00A623CB">
        <w:rPr>
          <w:rFonts w:eastAsia="Calibri"/>
          <w:sz w:val="24"/>
          <w:szCs w:val="24"/>
          <w:lang w:val="sr-Cyrl-CS"/>
        </w:rPr>
        <w:t xml:space="preserve"> простора „према споља“: </w:t>
      </w:r>
      <w:r w:rsidR="00DF1709">
        <w:rPr>
          <w:rFonts w:eastAsia="Calibri"/>
          <w:sz w:val="24"/>
          <w:szCs w:val="24"/>
          <w:lang w:val="sr-Cyrl-CS"/>
        </w:rPr>
        <w:t xml:space="preserve">према </w:t>
      </w:r>
      <w:r w:rsidRPr="00A623CB">
        <w:rPr>
          <w:rFonts w:eastAsia="Calibri"/>
          <w:sz w:val="24"/>
          <w:szCs w:val="24"/>
          <w:lang w:val="sr-Cyrl-CS"/>
        </w:rPr>
        <w:t>имањ</w:t>
      </w:r>
      <w:r w:rsidR="00DF1709">
        <w:rPr>
          <w:rFonts w:eastAsia="Calibri"/>
          <w:sz w:val="24"/>
          <w:szCs w:val="24"/>
          <w:lang w:val="sr-Cyrl-CS"/>
        </w:rPr>
        <w:t>у</w:t>
      </w:r>
      <w:r w:rsidRPr="00A623CB">
        <w:rPr>
          <w:rFonts w:eastAsia="Calibri"/>
          <w:sz w:val="24"/>
          <w:szCs w:val="24"/>
          <w:lang w:val="sr-Cyrl-CS"/>
        </w:rPr>
        <w:t xml:space="preserve"> салашара</w:t>
      </w:r>
      <w:r>
        <w:rPr>
          <w:rFonts w:eastAsia="Calibri"/>
          <w:sz w:val="24"/>
          <w:szCs w:val="24"/>
        </w:rPr>
        <w:t xml:space="preserve"> </w:t>
      </w:r>
      <w:r w:rsidRPr="00A623CB">
        <w:rPr>
          <w:rFonts w:eastAsia="Calibri"/>
          <w:sz w:val="24"/>
          <w:szCs w:val="24"/>
          <w:lang w:val="sr-Cyrl-CS"/>
        </w:rPr>
        <w:t>(воћњаци, виногради, ливад</w:t>
      </w:r>
      <w:r>
        <w:rPr>
          <w:rFonts w:eastAsia="Calibri"/>
          <w:sz w:val="24"/>
          <w:szCs w:val="24"/>
          <w:lang w:val="sr-Cyrl-CS"/>
        </w:rPr>
        <w:t xml:space="preserve">е, </w:t>
      </w:r>
      <w:r w:rsidRPr="00A623CB">
        <w:rPr>
          <w:rFonts w:eastAsia="Calibri"/>
          <w:sz w:val="24"/>
          <w:szCs w:val="24"/>
          <w:lang w:val="sr-Cyrl-CS"/>
        </w:rPr>
        <w:t>њив</w:t>
      </w:r>
      <w:r>
        <w:rPr>
          <w:rFonts w:eastAsia="Calibri"/>
          <w:sz w:val="24"/>
          <w:szCs w:val="24"/>
          <w:lang w:val="sr-Cyrl-CS"/>
        </w:rPr>
        <w:t>е</w:t>
      </w:r>
      <w:r w:rsidRPr="00A623CB">
        <w:rPr>
          <w:rFonts w:eastAsia="Calibri"/>
          <w:sz w:val="24"/>
          <w:szCs w:val="24"/>
          <w:lang w:val="sr-Cyrl-CS"/>
        </w:rPr>
        <w:t xml:space="preserve">), </w:t>
      </w:r>
      <w:r w:rsidR="00DF1709">
        <w:rPr>
          <w:rFonts w:eastAsia="Calibri"/>
          <w:sz w:val="24"/>
          <w:szCs w:val="24"/>
          <w:lang w:val="sr-Cyrl-CS"/>
        </w:rPr>
        <w:t>комшијским имањима</w:t>
      </w:r>
      <w:r w:rsidR="002146FB" w:rsidRPr="00282E80">
        <w:rPr>
          <w:rFonts w:eastAsia="Calibri"/>
          <w:sz w:val="24"/>
          <w:szCs w:val="24"/>
          <w:lang w:val="sr-Cyrl-CS"/>
        </w:rPr>
        <w:t>,</w:t>
      </w:r>
      <w:r w:rsidR="00DF1709">
        <w:rPr>
          <w:rFonts w:eastAsia="Calibri"/>
          <w:sz w:val="24"/>
          <w:szCs w:val="24"/>
          <w:lang w:val="sr-Cyrl-CS"/>
        </w:rPr>
        <w:t xml:space="preserve"> ливадама, </w:t>
      </w:r>
      <w:r w:rsidRPr="00A623CB">
        <w:rPr>
          <w:rFonts w:eastAsia="Calibri"/>
          <w:sz w:val="24"/>
          <w:szCs w:val="24"/>
          <w:lang w:val="sr-Cyrl-CS"/>
        </w:rPr>
        <w:t>путеви</w:t>
      </w:r>
      <w:r w:rsidR="00DF1709">
        <w:rPr>
          <w:rFonts w:eastAsia="Calibri"/>
          <w:sz w:val="24"/>
          <w:szCs w:val="24"/>
          <w:lang w:val="sr-Cyrl-CS"/>
        </w:rPr>
        <w:t>ма, дрворедима и путевима</w:t>
      </w:r>
      <w:r>
        <w:rPr>
          <w:rFonts w:eastAsia="Calibri"/>
          <w:sz w:val="24"/>
          <w:szCs w:val="24"/>
          <w:lang w:val="sr-Cyrl-CS"/>
        </w:rPr>
        <w:t>. П</w:t>
      </w:r>
      <w:r w:rsidRPr="00A623CB">
        <w:rPr>
          <w:rFonts w:eastAsia="Calibri"/>
          <w:sz w:val="24"/>
          <w:szCs w:val="24"/>
          <w:lang w:val="sr-Cyrl-CS"/>
        </w:rPr>
        <w:t xml:space="preserve">ростор салаша </w:t>
      </w:r>
      <w:r>
        <w:rPr>
          <w:rFonts w:eastAsia="Calibri"/>
          <w:sz w:val="24"/>
          <w:szCs w:val="24"/>
          <w:lang w:val="sr-Cyrl-CS"/>
        </w:rPr>
        <w:t>отворен је са свих страна</w:t>
      </w:r>
      <w:r w:rsidRPr="00A623CB">
        <w:rPr>
          <w:rFonts w:eastAsia="Calibri"/>
          <w:sz w:val="24"/>
          <w:szCs w:val="24"/>
          <w:lang w:val="sr-Cyrl-CS"/>
        </w:rPr>
        <w:t xml:space="preserve"> – </w:t>
      </w:r>
      <w:r w:rsidRPr="00A623CB">
        <w:rPr>
          <w:rFonts w:eastAsia="Calibri"/>
          <w:i/>
          <w:sz w:val="24"/>
          <w:szCs w:val="24"/>
          <w:lang w:val="sr-Cyrl-CS"/>
        </w:rPr>
        <w:t>докле пуца поглед</w:t>
      </w:r>
      <w:r w:rsidRPr="00A623CB">
        <w:rPr>
          <w:rFonts w:eastAsia="Calibri"/>
          <w:sz w:val="24"/>
          <w:szCs w:val="24"/>
          <w:lang w:val="sr-Cyrl-CS"/>
        </w:rPr>
        <w:t>. Ор</w:t>
      </w:r>
      <w:r>
        <w:rPr>
          <w:rFonts w:eastAsia="Calibri"/>
          <w:sz w:val="24"/>
          <w:szCs w:val="24"/>
          <w:lang w:val="sr-Cyrl-CS"/>
        </w:rPr>
        <w:t>и</w:t>
      </w:r>
      <w:r w:rsidRPr="00A623CB">
        <w:rPr>
          <w:rFonts w:eastAsia="Calibri"/>
          <w:sz w:val="24"/>
          <w:szCs w:val="24"/>
          <w:lang w:val="sr-Cyrl-CS"/>
        </w:rPr>
        <w:t xml:space="preserve">јентири у атарима у којима </w:t>
      </w:r>
      <w:r>
        <w:rPr>
          <w:rFonts w:eastAsia="Calibri"/>
          <w:sz w:val="24"/>
          <w:szCs w:val="24"/>
          <w:lang w:val="sr-Cyrl-CS"/>
        </w:rPr>
        <w:t xml:space="preserve">постоје </w:t>
      </w:r>
      <w:r w:rsidRPr="00A623CB">
        <w:rPr>
          <w:rFonts w:eastAsia="Calibri"/>
          <w:sz w:val="24"/>
          <w:szCs w:val="24"/>
          <w:lang w:val="sr-Cyrl-CS"/>
        </w:rPr>
        <w:t xml:space="preserve">салаши </w:t>
      </w:r>
      <w:r w:rsidRPr="00282E80">
        <w:rPr>
          <w:rFonts w:eastAsia="Calibri"/>
          <w:sz w:val="24"/>
          <w:szCs w:val="24"/>
          <w:lang w:val="sr-Cyrl-CS"/>
        </w:rPr>
        <w:t xml:space="preserve">јесу </w:t>
      </w:r>
      <w:r w:rsidR="002146FB" w:rsidRPr="00282E80">
        <w:rPr>
          <w:rFonts w:eastAsia="Calibri"/>
          <w:sz w:val="24"/>
          <w:szCs w:val="24"/>
          <w:lang w:val="sr-Cyrl-CS"/>
        </w:rPr>
        <w:t>речице, баре и шумарци</w:t>
      </w:r>
      <w:r w:rsidRPr="00282E80">
        <w:rPr>
          <w:rFonts w:eastAsia="Calibri"/>
          <w:sz w:val="24"/>
          <w:szCs w:val="24"/>
          <w:lang w:val="sr-Cyrl-CS"/>
        </w:rPr>
        <w:t>, али оно што је, као оријентир, јединствено – то</w:t>
      </w:r>
      <w:r w:rsidRPr="00282E80">
        <w:rPr>
          <w:rFonts w:eastAsia="Calibri"/>
          <w:sz w:val="24"/>
          <w:szCs w:val="24"/>
        </w:rPr>
        <w:t xml:space="preserve"> </w:t>
      </w:r>
      <w:r w:rsidRPr="00282E80">
        <w:rPr>
          <w:rFonts w:eastAsia="Calibri"/>
          <w:sz w:val="24"/>
          <w:szCs w:val="24"/>
          <w:lang w:val="sr-Cyrl-CS"/>
        </w:rPr>
        <w:t>су ђермови над бунарима који се</w:t>
      </w:r>
      <w:r w:rsidRPr="00A623CB">
        <w:rPr>
          <w:rFonts w:eastAsia="Calibri"/>
          <w:sz w:val="24"/>
          <w:szCs w:val="24"/>
          <w:lang w:val="sr-Cyrl-CS"/>
        </w:rPr>
        <w:t xml:space="preserve"> својом висином истичу у равн</w:t>
      </w:r>
      <w:r>
        <w:rPr>
          <w:rFonts w:eastAsia="Calibri"/>
          <w:sz w:val="24"/>
          <w:szCs w:val="24"/>
          <w:lang w:val="sr-Cyrl-CS"/>
        </w:rPr>
        <w:t>ици</w:t>
      </w:r>
      <w:r w:rsidRPr="00A623CB">
        <w:rPr>
          <w:rFonts w:eastAsia="Calibri"/>
          <w:sz w:val="24"/>
          <w:szCs w:val="24"/>
          <w:lang w:val="sr-Cyrl-CS"/>
        </w:rPr>
        <w:t>.</w:t>
      </w:r>
    </w:p>
    <w:p w:rsidR="006525FC" w:rsidRPr="00A623CB" w:rsidRDefault="006525FC" w:rsidP="006525FC">
      <w:pPr>
        <w:spacing w:line="360" w:lineRule="auto"/>
        <w:rPr>
          <w:rFonts w:eastAsia="Calibri"/>
          <w:sz w:val="24"/>
          <w:szCs w:val="24"/>
          <w:lang w:val="sr-Cyrl-CS"/>
        </w:rPr>
      </w:pP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E770B">
        <w:rPr>
          <w:sz w:val="24"/>
          <w:szCs w:val="24"/>
          <w:lang w:val="sr-Cyrl-CS"/>
        </w:rPr>
        <w:t xml:space="preserve">Сада, када салаши далеко од наших очију физички нестају и када су готово </w:t>
      </w:r>
      <w:proofErr w:type="spellStart"/>
      <w:r w:rsidRPr="00AE770B">
        <w:rPr>
          <w:sz w:val="24"/>
          <w:szCs w:val="24"/>
        </w:rPr>
        <w:t>сви</w:t>
      </w:r>
      <w:proofErr w:type="spellEnd"/>
      <w:r w:rsidRPr="00AE770B">
        <w:rPr>
          <w:sz w:val="24"/>
          <w:szCs w:val="24"/>
        </w:rPr>
        <w:t xml:space="preserve"> </w:t>
      </w:r>
      <w:proofErr w:type="spellStart"/>
      <w:r w:rsidRPr="00AE770B">
        <w:rPr>
          <w:sz w:val="24"/>
          <w:szCs w:val="24"/>
        </w:rPr>
        <w:t>елементи</w:t>
      </w:r>
      <w:proofErr w:type="spellEnd"/>
      <w:r w:rsidRPr="00AE770B">
        <w:rPr>
          <w:sz w:val="24"/>
          <w:szCs w:val="24"/>
        </w:rPr>
        <w:t xml:space="preserve"> </w:t>
      </w:r>
      <w:r w:rsidRPr="00AE770B">
        <w:rPr>
          <w:sz w:val="24"/>
          <w:szCs w:val="24"/>
          <w:lang w:val="sr-Cyrl-CS"/>
        </w:rPr>
        <w:t xml:space="preserve">салашког живота </w:t>
      </w:r>
      <w:proofErr w:type="spellStart"/>
      <w:r w:rsidRPr="00AE770B">
        <w:rPr>
          <w:sz w:val="24"/>
          <w:szCs w:val="24"/>
        </w:rPr>
        <w:t>остали</w:t>
      </w:r>
      <w:proofErr w:type="spellEnd"/>
      <w:r w:rsidRPr="00AE770B">
        <w:rPr>
          <w:sz w:val="24"/>
          <w:szCs w:val="24"/>
        </w:rPr>
        <w:t xml:space="preserve"> у </w:t>
      </w:r>
      <w:proofErr w:type="spellStart"/>
      <w:r w:rsidRPr="00AE770B">
        <w:rPr>
          <w:sz w:val="24"/>
          <w:szCs w:val="24"/>
        </w:rPr>
        <w:t>прошлости</w:t>
      </w:r>
      <w:proofErr w:type="spellEnd"/>
      <w:r w:rsidRPr="00AE770B">
        <w:rPr>
          <w:sz w:val="24"/>
          <w:szCs w:val="24"/>
        </w:rPr>
        <w:t xml:space="preserve"> </w:t>
      </w:r>
      <w:r w:rsidRPr="00AE770B">
        <w:rPr>
          <w:sz w:val="24"/>
          <w:szCs w:val="24"/>
          <w:lang w:val="sr-Cyrl-CS"/>
        </w:rPr>
        <w:t>и у сећањима салашара, идеализована прича о салашима наставља свој романтични живот у колективном сећању Војвођана.</w:t>
      </w:r>
    </w:p>
    <w:p w:rsidR="006525FC" w:rsidRPr="00A623CB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  <w:r>
        <w:rPr>
          <w:rFonts w:eastAsia="Calibri"/>
          <w:sz w:val="24"/>
          <w:szCs w:val="24"/>
        </w:rPr>
        <w:t xml:space="preserve">         </w:t>
      </w:r>
    </w:p>
    <w:p w:rsidR="006525FC" w:rsidRPr="007A2166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</w:t>
      </w:r>
      <w:r w:rsidRPr="007A2166">
        <w:rPr>
          <w:sz w:val="24"/>
          <w:szCs w:val="24"/>
          <w:lang w:val="sr-Cyrl-CS"/>
        </w:rPr>
        <w:t>Фотографије салаша носе у себи успомене на некадашње трајање и бележе њихов</w:t>
      </w:r>
      <w:r w:rsidRPr="007A2166">
        <w:rPr>
          <w:sz w:val="24"/>
          <w:szCs w:val="24"/>
        </w:rPr>
        <w:t xml:space="preserve">o </w:t>
      </w:r>
      <w:r w:rsidRPr="007A2166">
        <w:rPr>
          <w:sz w:val="24"/>
          <w:szCs w:val="24"/>
          <w:lang w:val="sr-Cyrl-CS"/>
        </w:rPr>
        <w:t>нестајање.</w:t>
      </w:r>
      <w:r w:rsidRPr="007A2166">
        <w:rPr>
          <w:sz w:val="24"/>
          <w:szCs w:val="24"/>
        </w:rPr>
        <w:t xml:space="preserve"> </w:t>
      </w:r>
      <w:r w:rsidRPr="007A2166">
        <w:rPr>
          <w:sz w:val="24"/>
          <w:szCs w:val="24"/>
          <w:lang w:val="sr-Cyrl-CS"/>
        </w:rPr>
        <w:t>Изникли из пејзажа, стопљени са пејзажом, салаши шире скривине мирисе влажне земље, покошеног сена, стајњака и зрелих јабука, прашињавих летњих путева, процветалог пролећа; или</w:t>
      </w:r>
      <w:r w:rsidRPr="007A2166">
        <w:rPr>
          <w:sz w:val="24"/>
          <w:szCs w:val="24"/>
        </w:rPr>
        <w:t xml:space="preserve"> </w:t>
      </w:r>
      <w:r w:rsidRPr="007A2166">
        <w:rPr>
          <w:sz w:val="24"/>
          <w:szCs w:val="24"/>
          <w:lang w:val="sr-Cyrl-CS"/>
        </w:rPr>
        <w:t>звуке пуцкетаве ватре у зиданим пећима, док зима штипа образе, а снег покрива њиве и поља – док пси чувари будно њуше ветар и птице се скривају под стрехом....Али,</w:t>
      </w:r>
      <w:r w:rsidRPr="007A2166">
        <w:rPr>
          <w:sz w:val="24"/>
          <w:szCs w:val="24"/>
          <w:lang w:val="sr-Latn-CS"/>
        </w:rPr>
        <w:t xml:space="preserve"> </w:t>
      </w:r>
      <w:r w:rsidRPr="007A2166">
        <w:rPr>
          <w:sz w:val="24"/>
          <w:szCs w:val="24"/>
          <w:lang w:val="sr-Cyrl-CS"/>
        </w:rPr>
        <w:t xml:space="preserve">зидане пећи више нису топле, нема везом обрубљених белих „штрафтица“ на сталажама и </w:t>
      </w:r>
      <w:r w:rsidRPr="007A2166">
        <w:rPr>
          <w:i/>
          <w:sz w:val="24"/>
          <w:szCs w:val="24"/>
          <w:lang w:val="sr-Cyrl-CS"/>
        </w:rPr>
        <w:t xml:space="preserve">шлингераја </w:t>
      </w:r>
      <w:r w:rsidRPr="007A2166">
        <w:rPr>
          <w:sz w:val="24"/>
          <w:szCs w:val="24"/>
          <w:lang w:val="sr-Cyrl-CS"/>
        </w:rPr>
        <w:t>на намештају, нема топлих перина</w:t>
      </w:r>
      <w:r w:rsidRPr="007A2166">
        <w:rPr>
          <w:sz w:val="24"/>
          <w:szCs w:val="24"/>
        </w:rPr>
        <w:t xml:space="preserve"> </w:t>
      </w:r>
      <w:proofErr w:type="spellStart"/>
      <w:r w:rsidRPr="007A2166">
        <w:rPr>
          <w:sz w:val="24"/>
          <w:szCs w:val="24"/>
        </w:rPr>
        <w:t>на</w:t>
      </w:r>
      <w:proofErr w:type="spellEnd"/>
      <w:r w:rsidRPr="007A2166">
        <w:rPr>
          <w:sz w:val="24"/>
          <w:szCs w:val="24"/>
        </w:rPr>
        <w:t xml:space="preserve"> </w:t>
      </w:r>
      <w:proofErr w:type="spellStart"/>
      <w:r w:rsidRPr="007A2166">
        <w:rPr>
          <w:sz w:val="24"/>
          <w:szCs w:val="24"/>
        </w:rPr>
        <w:t>креветима</w:t>
      </w:r>
      <w:proofErr w:type="spellEnd"/>
      <w:r w:rsidRPr="007A2166">
        <w:rPr>
          <w:sz w:val="24"/>
          <w:szCs w:val="24"/>
        </w:rPr>
        <w:t xml:space="preserve"> </w:t>
      </w:r>
      <w:r w:rsidRPr="007A2166">
        <w:rPr>
          <w:sz w:val="24"/>
          <w:szCs w:val="24"/>
          <w:lang w:val="sr-Cyrl-CS"/>
        </w:rPr>
        <w:t>и поњава на подовима, нико неће доћи да се диви брижљивој и уредној домаћици, пуном амбару,</w:t>
      </w:r>
      <w:r w:rsidRPr="007A2166">
        <w:rPr>
          <w:sz w:val="24"/>
          <w:szCs w:val="24"/>
          <w:lang w:val="sr-Latn-CS"/>
        </w:rPr>
        <w:t xml:space="preserve"> </w:t>
      </w:r>
      <w:r w:rsidRPr="007A2166">
        <w:rPr>
          <w:sz w:val="24"/>
          <w:szCs w:val="24"/>
          <w:lang w:val="sr-Cyrl-CS"/>
        </w:rPr>
        <w:t>цветној леји поред куће, ни коњима враним.</w:t>
      </w: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Latn-CS"/>
        </w:rPr>
      </w:pPr>
    </w:p>
    <w:p w:rsidR="006525FC" w:rsidRDefault="006525FC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</w:t>
      </w:r>
      <w:r w:rsidRPr="00590362">
        <w:rPr>
          <w:sz w:val="24"/>
          <w:szCs w:val="24"/>
          <w:lang w:val="sr-Cyrl-CS"/>
        </w:rPr>
        <w:t>Посебно захваљујем мојим драгим пријатељима и сарадницима Весни Томић и Душану Иветићу као и Ленђел Ласлу који ми је откр</w:t>
      </w:r>
      <w:r w:rsidR="002146FB">
        <w:rPr>
          <w:sz w:val="24"/>
          <w:szCs w:val="24"/>
          <w:lang w:val="sr-Cyrl-CS"/>
        </w:rPr>
        <w:t>ио салаше Бачког Петровог Села.</w:t>
      </w:r>
    </w:p>
    <w:p w:rsidR="002146FB" w:rsidRDefault="002146FB" w:rsidP="006525FC">
      <w:pPr>
        <w:tabs>
          <w:tab w:val="left" w:pos="8647"/>
        </w:tabs>
        <w:spacing w:line="360" w:lineRule="auto"/>
        <w:ind w:right="45"/>
        <w:rPr>
          <w:sz w:val="24"/>
          <w:szCs w:val="24"/>
          <w:lang w:val="sr-Cyrl-CS"/>
        </w:rPr>
      </w:pPr>
    </w:p>
    <w:p w:rsidR="00F47EE3" w:rsidRDefault="002146FB" w:rsidP="001348CC">
      <w:pPr>
        <w:tabs>
          <w:tab w:val="left" w:pos="8647"/>
        </w:tabs>
        <w:spacing w:line="360" w:lineRule="auto"/>
        <w:ind w:right="45"/>
        <w:jc w:val="right"/>
      </w:pPr>
      <w:r>
        <w:rPr>
          <w:sz w:val="24"/>
          <w:szCs w:val="24"/>
          <w:lang w:val="sr-Cyrl-CS"/>
        </w:rPr>
        <w:t>Весна Недељковић Ангеловска</w:t>
      </w:r>
    </w:p>
    <w:sectPr w:rsidR="00F47EE3" w:rsidSect="006525FC">
      <w:pgSz w:w="11907" w:h="16840" w:code="9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34" w:rsidRDefault="000B2134" w:rsidP="002146FB">
      <w:r>
        <w:separator/>
      </w:r>
    </w:p>
  </w:endnote>
  <w:endnote w:type="continuationSeparator" w:id="0">
    <w:p w:rsidR="000B2134" w:rsidRDefault="000B2134" w:rsidP="0021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34" w:rsidRDefault="000B2134" w:rsidP="002146FB">
      <w:r>
        <w:separator/>
      </w:r>
    </w:p>
  </w:footnote>
  <w:footnote w:type="continuationSeparator" w:id="0">
    <w:p w:rsidR="000B2134" w:rsidRDefault="000B2134" w:rsidP="00214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FC"/>
    <w:rsid w:val="000B2134"/>
    <w:rsid w:val="001348CC"/>
    <w:rsid w:val="0015506F"/>
    <w:rsid w:val="00162D7B"/>
    <w:rsid w:val="002146FB"/>
    <w:rsid w:val="00274C77"/>
    <w:rsid w:val="00282E80"/>
    <w:rsid w:val="002948A8"/>
    <w:rsid w:val="00316758"/>
    <w:rsid w:val="003E562D"/>
    <w:rsid w:val="003F7452"/>
    <w:rsid w:val="004D2B32"/>
    <w:rsid w:val="005C29CD"/>
    <w:rsid w:val="006525FC"/>
    <w:rsid w:val="00740025"/>
    <w:rsid w:val="00AE770B"/>
    <w:rsid w:val="00C06FD5"/>
    <w:rsid w:val="00C60156"/>
    <w:rsid w:val="00CA18A9"/>
    <w:rsid w:val="00DF1709"/>
    <w:rsid w:val="00E52002"/>
    <w:rsid w:val="00E9705C"/>
    <w:rsid w:val="00F4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6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6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6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6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6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6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6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6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4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6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6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6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0FEA-2C80-4005-AD74-12DA31F3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museumns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Korisnik</cp:lastModifiedBy>
  <cp:revision>3</cp:revision>
  <cp:lastPrinted>2015-09-17T08:11:00Z</cp:lastPrinted>
  <dcterms:created xsi:type="dcterms:W3CDTF">2016-02-12T09:15:00Z</dcterms:created>
  <dcterms:modified xsi:type="dcterms:W3CDTF">2016-07-26T11:36:00Z</dcterms:modified>
</cp:coreProperties>
</file>